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0AF3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  <w:r w:rsidRPr="0051578C">
        <w:rPr>
          <w:b/>
          <w:color w:val="44546A" w:themeColor="text2"/>
          <w:sz w:val="20"/>
          <w:szCs w:val="20"/>
        </w:rPr>
        <w:t>OK System zmienił się w Medicover Sport</w:t>
      </w:r>
    </w:p>
    <w:p w14:paraId="7CF4FB3E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  <w:r w:rsidRPr="0051578C">
        <w:rPr>
          <w:color w:val="44546A" w:themeColor="text2"/>
          <w:sz w:val="20"/>
          <w:szCs w:val="20"/>
        </w:rPr>
        <w:t xml:space="preserve">Kompleksową ofertę usług medycznych i działania związane ze zdrowym trybem życia, jakie Medicover rozwija od 25 lat, poszerza teraz sportowa oferta OK System jako idealne uzupełnienie pakietu medycznego. OK System Polska od 2006 r. dba o zdrowie pracowników wielu firm i jako operator programów sportowo-rekreacyjnych pomaga rozwijać sportową pasję, zapewniając dostęp do </w:t>
      </w:r>
      <w:r>
        <w:rPr>
          <w:color w:val="44546A" w:themeColor="text2"/>
          <w:sz w:val="20"/>
          <w:szCs w:val="20"/>
        </w:rPr>
        <w:t>wielu obiektów sportowo-rekreacyjnych</w:t>
      </w:r>
      <w:r w:rsidRPr="0051578C">
        <w:rPr>
          <w:color w:val="44546A" w:themeColor="text2"/>
          <w:sz w:val="20"/>
          <w:szCs w:val="20"/>
        </w:rPr>
        <w:t xml:space="preserve">. To doskonale wpisuje się w profilaktykę zdrowotną i holistyczną ofertę usług Medicover zgodnie z misją firmy – “Wszystko dla Twojego zdrowia”. Z drugiej strony, zoptymalizowanie świadczeń w zakresie pakietów i dostęp do 4500 obiektów sportowych w całej Polsce wraz z pakietem sportowym OK System zwiększa atrakcyjność świadczeń pozapłacowych dla firm i pracowników.  </w:t>
      </w:r>
    </w:p>
    <w:p w14:paraId="5D577A19" w14:textId="77777777" w:rsidR="00E227AC" w:rsidRPr="0051578C" w:rsidRDefault="00E227AC" w:rsidP="00E227AC">
      <w:pPr>
        <w:spacing w:line="240" w:lineRule="auto"/>
        <w:ind w:left="720"/>
        <w:rPr>
          <w:color w:val="44546A" w:themeColor="text2"/>
          <w:sz w:val="20"/>
          <w:szCs w:val="20"/>
          <w:highlight w:val="white"/>
        </w:rPr>
      </w:pPr>
    </w:p>
    <w:p w14:paraId="7FF40598" w14:textId="77777777" w:rsidR="00E227AC" w:rsidRPr="0051578C" w:rsidRDefault="00E227AC" w:rsidP="00E227AC">
      <w:pPr>
        <w:rPr>
          <w:b/>
          <w:color w:val="44546A" w:themeColor="text2"/>
          <w:sz w:val="20"/>
          <w:szCs w:val="20"/>
        </w:rPr>
      </w:pPr>
    </w:p>
    <w:p w14:paraId="4F87835E" w14:textId="77777777" w:rsidR="00E227AC" w:rsidRPr="0051578C" w:rsidRDefault="00E227AC" w:rsidP="00E227AC">
      <w:pPr>
        <w:rPr>
          <w:b/>
          <w:color w:val="44546A" w:themeColor="text2"/>
          <w:sz w:val="20"/>
          <w:szCs w:val="20"/>
        </w:rPr>
      </w:pPr>
      <w:r w:rsidRPr="0051578C">
        <w:rPr>
          <w:b/>
          <w:color w:val="44546A" w:themeColor="text2"/>
          <w:sz w:val="20"/>
          <w:szCs w:val="20"/>
        </w:rPr>
        <w:t>Połączenie sił dwóch silnych marek dało początek marce Medicover Sport</w:t>
      </w:r>
    </w:p>
    <w:p w14:paraId="1CC77D66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  <w:r w:rsidRPr="0051578C">
        <w:rPr>
          <w:color w:val="44546A" w:themeColor="text2"/>
          <w:sz w:val="20"/>
          <w:szCs w:val="20"/>
        </w:rPr>
        <w:t xml:space="preserve">Nasze doświadczenie potwierdza, że najlepszym sposobem na to, aby być zdrowym jest regularna troska o kondycję fizyczną i balans między pracą, wypoczynkiem i zdrową dietą. Naszą misją jest pomoc Klientom i Użytkownikom w codziennej aktywności fizycznej – tak zrodziła się marka Medicover Sport. </w:t>
      </w:r>
    </w:p>
    <w:p w14:paraId="2C227A23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</w:p>
    <w:p w14:paraId="41B46084" w14:textId="77777777" w:rsidR="00E227AC" w:rsidRPr="0051578C" w:rsidRDefault="00E227AC" w:rsidP="00E227AC">
      <w:pPr>
        <w:rPr>
          <w:color w:val="44546A" w:themeColor="text2"/>
          <w:sz w:val="20"/>
          <w:szCs w:val="20"/>
          <w:highlight w:val="white"/>
        </w:rPr>
      </w:pPr>
      <w:r w:rsidRPr="0051578C">
        <w:rPr>
          <w:color w:val="44546A" w:themeColor="text2"/>
          <w:sz w:val="20"/>
          <w:szCs w:val="20"/>
        </w:rPr>
        <w:t>Chcemy wspierać Cię w pierwszych krokach do zdrowego życia, pokazywać jak zacząć, jak wytrwać i jak zapewniać doradztwo związane z aktywnością fizyczną i zdrowiem. To więcej niż sport. To Medicover Sport.</w:t>
      </w:r>
    </w:p>
    <w:p w14:paraId="3FE76C96" w14:textId="77777777" w:rsidR="00E227AC" w:rsidRPr="0051578C" w:rsidRDefault="00E227AC" w:rsidP="00E227AC">
      <w:pPr>
        <w:spacing w:after="160" w:line="259" w:lineRule="auto"/>
        <w:rPr>
          <w:color w:val="44546A" w:themeColor="text2"/>
          <w:sz w:val="20"/>
          <w:szCs w:val="20"/>
        </w:rPr>
      </w:pPr>
    </w:p>
    <w:p w14:paraId="2C3D9F05" w14:textId="77777777" w:rsidR="00E227AC" w:rsidRPr="0051578C" w:rsidRDefault="00E227AC" w:rsidP="00E227AC">
      <w:pPr>
        <w:rPr>
          <w:b/>
          <w:color w:val="44546A" w:themeColor="text2"/>
          <w:sz w:val="20"/>
          <w:szCs w:val="20"/>
        </w:rPr>
      </w:pPr>
      <w:r w:rsidRPr="0051578C">
        <w:rPr>
          <w:b/>
          <w:color w:val="44546A" w:themeColor="text2"/>
          <w:sz w:val="20"/>
          <w:szCs w:val="20"/>
        </w:rPr>
        <w:t>Nie tylko zmiana logotypu</w:t>
      </w:r>
    </w:p>
    <w:p w14:paraId="530A4534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  <w:r w:rsidRPr="0051578C">
        <w:rPr>
          <w:color w:val="44546A" w:themeColor="text2"/>
          <w:sz w:val="20"/>
          <w:szCs w:val="20"/>
        </w:rPr>
        <w:t xml:space="preserve">Nowa marka to nie tylko zmiana nazwy i </w:t>
      </w:r>
      <w:proofErr w:type="spellStart"/>
      <w:r w:rsidRPr="0051578C">
        <w:rPr>
          <w:color w:val="44546A" w:themeColor="text2"/>
          <w:sz w:val="20"/>
          <w:szCs w:val="20"/>
        </w:rPr>
        <w:t>loga</w:t>
      </w:r>
      <w:proofErr w:type="spellEnd"/>
      <w:r w:rsidRPr="0051578C">
        <w:rPr>
          <w:color w:val="44546A" w:themeColor="text2"/>
          <w:sz w:val="20"/>
          <w:szCs w:val="20"/>
        </w:rPr>
        <w:t xml:space="preserve">. To również zmiana w sposobie podejścia do aktywności fizycznej opartej na zdrowiu i ofercie komplementarnych usług, które je wspomagają niezależnie od wieku, płci czy poziomu sprawności. W ten sposób można skuteczniej poprawić formę – </w:t>
      </w:r>
      <w:r>
        <w:rPr>
          <w:color w:val="44546A" w:themeColor="text2"/>
          <w:sz w:val="20"/>
          <w:szCs w:val="20"/>
        </w:rPr>
        <w:t>zacząć zdrowo się odżywiać</w:t>
      </w:r>
      <w:r w:rsidRPr="0051578C">
        <w:rPr>
          <w:color w:val="44546A" w:themeColor="text2"/>
          <w:sz w:val="20"/>
          <w:szCs w:val="20"/>
        </w:rPr>
        <w:t xml:space="preserve">, ograniczyć stres i zrównoważyć emocje, by w efekcie doprowadzić do sukcesu. </w:t>
      </w:r>
      <w:r>
        <w:rPr>
          <w:color w:val="44546A" w:themeColor="text2"/>
          <w:sz w:val="20"/>
          <w:szCs w:val="20"/>
        </w:rPr>
        <w:t>Czyli do życia w pełnym zdrowiu!</w:t>
      </w:r>
    </w:p>
    <w:p w14:paraId="4C0DB32F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</w:p>
    <w:p w14:paraId="449FDD01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</w:p>
    <w:p w14:paraId="43EE3B6A" w14:textId="77777777" w:rsidR="00E227AC" w:rsidRPr="0051578C" w:rsidRDefault="00E227AC" w:rsidP="00E227AC">
      <w:pPr>
        <w:rPr>
          <w:color w:val="44546A" w:themeColor="text2"/>
          <w:sz w:val="20"/>
          <w:szCs w:val="20"/>
        </w:rPr>
      </w:pPr>
    </w:p>
    <w:p w14:paraId="256A395C" w14:textId="77777777" w:rsidR="00E227AC" w:rsidRPr="0051578C" w:rsidRDefault="00E227AC" w:rsidP="00E227AC">
      <w:pPr>
        <w:spacing w:after="160" w:line="259" w:lineRule="auto"/>
        <w:rPr>
          <w:color w:val="44546A" w:themeColor="text2"/>
          <w:sz w:val="20"/>
          <w:szCs w:val="20"/>
        </w:rPr>
      </w:pPr>
    </w:p>
    <w:p w14:paraId="4E7CD7CE" w14:textId="77777777" w:rsidR="00ED0490" w:rsidRDefault="00ED0490"/>
    <w:sectPr w:rsidR="00ED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C"/>
    <w:rsid w:val="00E227AC"/>
    <w:rsid w:val="00E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DED"/>
  <w15:chartTrackingRefBased/>
  <w15:docId w15:val="{B4044DC0-A857-44F4-AD6A-197930FC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A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Nowicka</dc:creator>
  <cp:keywords/>
  <dc:description/>
  <cp:lastModifiedBy>Edyta Nowicka</cp:lastModifiedBy>
  <cp:revision>1</cp:revision>
  <dcterms:created xsi:type="dcterms:W3CDTF">2020-11-04T20:07:00Z</dcterms:created>
  <dcterms:modified xsi:type="dcterms:W3CDTF">2020-11-04T20:07:00Z</dcterms:modified>
</cp:coreProperties>
</file>